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sz w:val="24"/>
          <w:szCs w:val="24"/>
        </w:rPr>
      </w:pPr>
      <w:r w:rsidRPr="005437D5">
        <w:rPr>
          <w:rFonts w:ascii="Times New Roman" w:hAnsi="Times New Roman" w:cs="Times New Roman"/>
          <w:sz w:val="24"/>
          <w:szCs w:val="24"/>
        </w:rPr>
        <w:t>МУ «ОДО администрации Надтеречного муниципального района»</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 xml:space="preserve">Муниципальное бюджетное дошкольное образовательное учреждение </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«ДЕТСКИЙ САД № 2 «МАЛЕНЬКАЯ СТРАНА» С.П. ГВАРДЕЙСКОЕ</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НАДТЕРЕЧНОГО МУНИЦИПАЛЬНОГО РАЙОНА»</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(МБДОУ «Детский сад № 2 «Маленькая страна» с.п. Гвардейское)</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sz w:val="24"/>
          <w:szCs w:val="24"/>
        </w:rPr>
      </w:pPr>
      <w:r w:rsidRPr="005437D5">
        <w:rPr>
          <w:rFonts w:ascii="Times New Roman" w:hAnsi="Times New Roman" w:cs="Times New Roman"/>
          <w:sz w:val="24"/>
          <w:szCs w:val="24"/>
        </w:rPr>
        <w:t>МУ «</w:t>
      </w:r>
      <w:proofErr w:type="spellStart"/>
      <w:r w:rsidRPr="005437D5">
        <w:rPr>
          <w:rFonts w:ascii="Times New Roman" w:hAnsi="Times New Roman" w:cs="Times New Roman"/>
          <w:sz w:val="24"/>
          <w:szCs w:val="24"/>
        </w:rPr>
        <w:t>Теркан</w:t>
      </w:r>
      <w:proofErr w:type="spellEnd"/>
      <w:r w:rsidRPr="005437D5">
        <w:rPr>
          <w:rFonts w:ascii="Times New Roman" w:hAnsi="Times New Roman" w:cs="Times New Roman"/>
          <w:sz w:val="24"/>
          <w:szCs w:val="24"/>
        </w:rPr>
        <w:t xml:space="preserve"> </w:t>
      </w:r>
      <w:proofErr w:type="spellStart"/>
      <w:r w:rsidRPr="005437D5">
        <w:rPr>
          <w:rFonts w:ascii="Times New Roman" w:hAnsi="Times New Roman" w:cs="Times New Roman"/>
          <w:sz w:val="24"/>
          <w:szCs w:val="24"/>
        </w:rPr>
        <w:t>муниципальни</w:t>
      </w:r>
      <w:proofErr w:type="spellEnd"/>
      <w:r w:rsidRPr="005437D5">
        <w:rPr>
          <w:rFonts w:ascii="Times New Roman" w:hAnsi="Times New Roman" w:cs="Times New Roman"/>
          <w:sz w:val="24"/>
          <w:szCs w:val="24"/>
        </w:rPr>
        <w:t xml:space="preserve"> к1оштан </w:t>
      </w:r>
      <w:proofErr w:type="spellStart"/>
      <w:r w:rsidRPr="005437D5">
        <w:rPr>
          <w:rFonts w:ascii="Times New Roman" w:hAnsi="Times New Roman" w:cs="Times New Roman"/>
          <w:sz w:val="24"/>
          <w:szCs w:val="24"/>
        </w:rPr>
        <w:t>администрацин</w:t>
      </w:r>
      <w:proofErr w:type="spellEnd"/>
      <w:r w:rsidRPr="005437D5">
        <w:rPr>
          <w:rFonts w:ascii="Times New Roman" w:hAnsi="Times New Roman" w:cs="Times New Roman"/>
          <w:sz w:val="24"/>
          <w:szCs w:val="24"/>
        </w:rPr>
        <w:t xml:space="preserve"> ШДД»</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w:t>
      </w:r>
      <w:proofErr w:type="spellStart"/>
      <w:r w:rsidRPr="005437D5">
        <w:rPr>
          <w:rFonts w:ascii="Times New Roman" w:hAnsi="Times New Roman" w:cs="Times New Roman"/>
          <w:b/>
          <w:sz w:val="24"/>
          <w:szCs w:val="24"/>
        </w:rPr>
        <w:t>Муниципальни</w:t>
      </w:r>
      <w:proofErr w:type="spellEnd"/>
      <w:r w:rsidRPr="005437D5">
        <w:rPr>
          <w:rFonts w:ascii="Times New Roman" w:hAnsi="Times New Roman" w:cs="Times New Roman"/>
          <w:b/>
          <w:sz w:val="24"/>
          <w:szCs w:val="24"/>
        </w:rPr>
        <w:t xml:space="preserve"> </w:t>
      </w:r>
      <w:proofErr w:type="spellStart"/>
      <w:r w:rsidRPr="005437D5">
        <w:rPr>
          <w:rFonts w:ascii="Times New Roman" w:hAnsi="Times New Roman" w:cs="Times New Roman"/>
          <w:b/>
          <w:sz w:val="24"/>
          <w:szCs w:val="24"/>
        </w:rPr>
        <w:t>бюджетни</w:t>
      </w:r>
      <w:proofErr w:type="spellEnd"/>
      <w:r w:rsidRPr="005437D5">
        <w:rPr>
          <w:rFonts w:ascii="Times New Roman" w:hAnsi="Times New Roman" w:cs="Times New Roman"/>
          <w:b/>
          <w:sz w:val="24"/>
          <w:szCs w:val="24"/>
        </w:rPr>
        <w:t xml:space="preserve"> </w:t>
      </w:r>
      <w:proofErr w:type="spellStart"/>
      <w:r w:rsidRPr="005437D5">
        <w:rPr>
          <w:rFonts w:ascii="Times New Roman" w:hAnsi="Times New Roman" w:cs="Times New Roman"/>
          <w:b/>
          <w:sz w:val="24"/>
          <w:szCs w:val="24"/>
        </w:rPr>
        <w:t>школазхойн</w:t>
      </w:r>
      <w:proofErr w:type="spellEnd"/>
      <w:r w:rsidRPr="005437D5">
        <w:rPr>
          <w:rFonts w:ascii="Times New Roman" w:hAnsi="Times New Roman" w:cs="Times New Roman"/>
          <w:b/>
          <w:sz w:val="24"/>
          <w:szCs w:val="24"/>
        </w:rPr>
        <w:t xml:space="preserve"> </w:t>
      </w:r>
      <w:proofErr w:type="spellStart"/>
      <w:r w:rsidRPr="005437D5">
        <w:rPr>
          <w:rFonts w:ascii="Times New Roman" w:hAnsi="Times New Roman" w:cs="Times New Roman"/>
          <w:b/>
          <w:sz w:val="24"/>
          <w:szCs w:val="24"/>
        </w:rPr>
        <w:t>дешаран</w:t>
      </w:r>
      <w:proofErr w:type="spellEnd"/>
      <w:r w:rsidRPr="005437D5">
        <w:rPr>
          <w:rFonts w:ascii="Times New Roman" w:hAnsi="Times New Roman" w:cs="Times New Roman"/>
          <w:b/>
          <w:sz w:val="24"/>
          <w:szCs w:val="24"/>
        </w:rPr>
        <w:t xml:space="preserve"> </w:t>
      </w:r>
      <w:proofErr w:type="spellStart"/>
      <w:r w:rsidRPr="005437D5">
        <w:rPr>
          <w:rFonts w:ascii="Times New Roman" w:hAnsi="Times New Roman" w:cs="Times New Roman"/>
          <w:b/>
          <w:sz w:val="24"/>
          <w:szCs w:val="24"/>
        </w:rPr>
        <w:t>учреждени</w:t>
      </w:r>
      <w:proofErr w:type="spellEnd"/>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«ТЕРКАН МУНИЦИПАЛЬНИ К1ОШТАН 1ЕЛИ-ЙУЬРТАН № 2</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ЙОЛУ БЕРИЙН БЕШ «МАЛЕНЬКАЯ СТРАНА»</w:t>
      </w: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sidRPr="005437D5">
        <w:rPr>
          <w:rFonts w:ascii="Times New Roman" w:hAnsi="Times New Roman" w:cs="Times New Roman"/>
          <w:b/>
          <w:sz w:val="24"/>
          <w:szCs w:val="24"/>
        </w:rPr>
        <w:t xml:space="preserve">(МБШДУ «1ели-йуьртан №2 </w:t>
      </w:r>
      <w:proofErr w:type="spellStart"/>
      <w:r w:rsidRPr="005437D5">
        <w:rPr>
          <w:rFonts w:ascii="Times New Roman" w:hAnsi="Times New Roman" w:cs="Times New Roman"/>
          <w:b/>
          <w:sz w:val="24"/>
          <w:szCs w:val="24"/>
        </w:rPr>
        <w:t>йолу</w:t>
      </w:r>
      <w:proofErr w:type="spellEnd"/>
      <w:r w:rsidRPr="005437D5">
        <w:rPr>
          <w:rFonts w:ascii="Times New Roman" w:hAnsi="Times New Roman" w:cs="Times New Roman"/>
          <w:b/>
          <w:sz w:val="24"/>
          <w:szCs w:val="24"/>
        </w:rPr>
        <w:t xml:space="preserve"> </w:t>
      </w:r>
      <w:proofErr w:type="spellStart"/>
      <w:r w:rsidRPr="005437D5">
        <w:rPr>
          <w:rFonts w:ascii="Times New Roman" w:hAnsi="Times New Roman" w:cs="Times New Roman"/>
          <w:b/>
          <w:sz w:val="24"/>
          <w:szCs w:val="24"/>
        </w:rPr>
        <w:t>берийн</w:t>
      </w:r>
      <w:proofErr w:type="spellEnd"/>
      <w:r w:rsidRPr="005437D5">
        <w:rPr>
          <w:rFonts w:ascii="Times New Roman" w:hAnsi="Times New Roman" w:cs="Times New Roman"/>
          <w:b/>
          <w:sz w:val="24"/>
          <w:szCs w:val="24"/>
        </w:rPr>
        <w:t xml:space="preserve"> </w:t>
      </w:r>
      <w:proofErr w:type="spellStart"/>
      <w:r w:rsidRPr="005437D5">
        <w:rPr>
          <w:rFonts w:ascii="Times New Roman" w:hAnsi="Times New Roman" w:cs="Times New Roman"/>
          <w:b/>
          <w:sz w:val="24"/>
          <w:szCs w:val="24"/>
        </w:rPr>
        <w:t>беш</w:t>
      </w:r>
      <w:proofErr w:type="spellEnd"/>
      <w:r w:rsidRPr="005437D5">
        <w:rPr>
          <w:rFonts w:ascii="Times New Roman" w:hAnsi="Times New Roman" w:cs="Times New Roman"/>
          <w:b/>
          <w:sz w:val="24"/>
          <w:szCs w:val="24"/>
        </w:rPr>
        <w:t xml:space="preserve"> «Маленькая страна»»)</w:t>
      </w: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8"/>
          <w:szCs w:val="24"/>
        </w:rPr>
      </w:pPr>
      <w:r w:rsidRPr="005437D5">
        <w:rPr>
          <w:rFonts w:ascii="Times New Roman" w:hAnsi="Times New Roman" w:cs="Times New Roman"/>
          <w:b/>
          <w:sz w:val="28"/>
          <w:szCs w:val="24"/>
        </w:rPr>
        <w:t>Консультация с родителями</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н</w:t>
      </w:r>
      <w:r w:rsidRPr="005437D5">
        <w:rPr>
          <w:rFonts w:ascii="Times New Roman" w:hAnsi="Times New Roman" w:cs="Times New Roman"/>
          <w:b/>
          <w:sz w:val="28"/>
          <w:szCs w:val="24"/>
        </w:rPr>
        <w:t>а тему: «Игры полезные и интересные»</w:t>
      </w: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4"/>
          <w:szCs w:val="24"/>
        </w:rPr>
      </w:pPr>
    </w:p>
    <w:p w:rsid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4"/>
          <w:szCs w:val="24"/>
        </w:rPr>
      </w:pPr>
    </w:p>
    <w:p w:rsidR="005437D5" w:rsidRP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8"/>
          <w:szCs w:val="24"/>
        </w:rPr>
      </w:pPr>
    </w:p>
    <w:p w:rsidR="005437D5" w:rsidRP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8"/>
          <w:szCs w:val="24"/>
        </w:rPr>
      </w:pPr>
      <w:r w:rsidRPr="005437D5">
        <w:rPr>
          <w:rFonts w:ascii="Times New Roman" w:hAnsi="Times New Roman" w:cs="Times New Roman"/>
          <w:b/>
          <w:sz w:val="28"/>
          <w:szCs w:val="24"/>
        </w:rPr>
        <w:t xml:space="preserve">Подготовила: </w:t>
      </w:r>
    </w:p>
    <w:p w:rsidR="005437D5" w:rsidRP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8"/>
          <w:szCs w:val="24"/>
        </w:rPr>
      </w:pPr>
      <w:r w:rsidRPr="005437D5">
        <w:rPr>
          <w:rFonts w:ascii="Times New Roman" w:hAnsi="Times New Roman" w:cs="Times New Roman"/>
          <w:b/>
          <w:sz w:val="28"/>
          <w:szCs w:val="24"/>
        </w:rPr>
        <w:t>Воспитатель</w:t>
      </w:r>
    </w:p>
    <w:p w:rsidR="005437D5" w:rsidRPr="005437D5" w:rsidRDefault="005437D5" w:rsidP="005437D5">
      <w:pPr>
        <w:tabs>
          <w:tab w:val="left" w:pos="1560"/>
          <w:tab w:val="left" w:pos="2410"/>
          <w:tab w:val="left" w:pos="3261"/>
          <w:tab w:val="left" w:pos="5954"/>
        </w:tabs>
        <w:spacing w:after="0" w:line="240" w:lineRule="auto"/>
        <w:jc w:val="right"/>
        <w:rPr>
          <w:rFonts w:ascii="Times New Roman" w:hAnsi="Times New Roman" w:cs="Times New Roman"/>
          <w:b/>
          <w:sz w:val="28"/>
          <w:szCs w:val="24"/>
        </w:rPr>
      </w:pPr>
      <w:proofErr w:type="spellStart"/>
      <w:r w:rsidRPr="005437D5">
        <w:rPr>
          <w:rFonts w:ascii="Times New Roman" w:hAnsi="Times New Roman" w:cs="Times New Roman"/>
          <w:b/>
          <w:sz w:val="28"/>
          <w:szCs w:val="24"/>
        </w:rPr>
        <w:t>Хамзатханова</w:t>
      </w:r>
      <w:proofErr w:type="spellEnd"/>
      <w:r w:rsidRPr="005437D5">
        <w:rPr>
          <w:rFonts w:ascii="Times New Roman" w:hAnsi="Times New Roman" w:cs="Times New Roman"/>
          <w:b/>
          <w:sz w:val="28"/>
          <w:szCs w:val="24"/>
        </w:rPr>
        <w:t xml:space="preserve"> Л.В.</w:t>
      </w: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8"/>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8"/>
          <w:szCs w:val="24"/>
        </w:rPr>
      </w:pPr>
    </w:p>
    <w:p w:rsid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8"/>
          <w:szCs w:val="24"/>
        </w:rPr>
      </w:pPr>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sz w:val="28"/>
          <w:szCs w:val="24"/>
        </w:rPr>
      </w:pPr>
      <w:r w:rsidRPr="005437D5">
        <w:rPr>
          <w:rFonts w:ascii="Times New Roman" w:hAnsi="Times New Roman" w:cs="Times New Roman"/>
          <w:sz w:val="28"/>
          <w:szCs w:val="24"/>
        </w:rPr>
        <w:t xml:space="preserve">с.п. Гвардейское – </w:t>
      </w:r>
      <w:r>
        <w:rPr>
          <w:rFonts w:ascii="Times New Roman" w:hAnsi="Times New Roman" w:cs="Times New Roman"/>
          <w:sz w:val="28"/>
          <w:szCs w:val="24"/>
        </w:rPr>
        <w:t>2020</w:t>
      </w:r>
    </w:p>
    <w:p w:rsidR="005437D5" w:rsidRDefault="005437D5" w:rsidP="005437D5">
      <w:pPr>
        <w:tabs>
          <w:tab w:val="left" w:pos="1560"/>
          <w:tab w:val="left" w:pos="2410"/>
          <w:tab w:val="left" w:pos="3261"/>
          <w:tab w:val="left" w:pos="5954"/>
        </w:tabs>
        <w:spacing w:after="0" w:line="240" w:lineRule="auto"/>
        <w:rPr>
          <w:rFonts w:ascii="Times New Roman" w:hAnsi="Times New Roman" w:cs="Times New Roman"/>
          <w:b/>
          <w:sz w:val="24"/>
          <w:szCs w:val="24"/>
        </w:rPr>
      </w:pPr>
      <w:bookmarkStart w:id="0" w:name="_GoBack"/>
      <w:bookmarkEnd w:id="0"/>
    </w:p>
    <w:p w:rsidR="005437D5" w:rsidRPr="005437D5" w:rsidRDefault="005437D5" w:rsidP="005437D5">
      <w:pPr>
        <w:tabs>
          <w:tab w:val="left" w:pos="1560"/>
          <w:tab w:val="left" w:pos="2410"/>
          <w:tab w:val="left" w:pos="3261"/>
          <w:tab w:val="left" w:pos="5954"/>
        </w:tabs>
        <w:spacing w:after="0" w:line="240" w:lineRule="auto"/>
        <w:jc w:val="center"/>
        <w:rPr>
          <w:rFonts w:ascii="Times New Roman" w:hAnsi="Times New Roman" w:cs="Times New Roman"/>
          <w:b/>
          <w:sz w:val="24"/>
          <w:szCs w:val="24"/>
        </w:rPr>
      </w:pP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i/>
          <w:iCs/>
          <w:sz w:val="28"/>
          <w:szCs w:val="28"/>
        </w:rPr>
        <w:lastRenderedPageBreak/>
        <w:t>Г</w:t>
      </w:r>
      <w:r w:rsidRPr="00496AE0">
        <w:rPr>
          <w:i/>
          <w:iCs/>
          <w:sz w:val="28"/>
          <w:szCs w:val="28"/>
        </w:rPr>
        <w:t xml:space="preserve">оды детства – </w:t>
      </w:r>
      <w:proofErr w:type="gramStart"/>
      <w:r w:rsidRPr="00496AE0">
        <w:rPr>
          <w:i/>
          <w:iCs/>
          <w:sz w:val="28"/>
          <w:szCs w:val="28"/>
        </w:rPr>
        <w:t>это  прежде</w:t>
      </w:r>
      <w:proofErr w:type="gramEnd"/>
      <w:r w:rsidRPr="00496AE0">
        <w:rPr>
          <w:i/>
          <w:iCs/>
          <w:sz w:val="28"/>
          <w:szCs w:val="28"/>
        </w:rPr>
        <w:t xml:space="preserve"> всего воспитание сердца. Воспитание не сумма мероприятий и приемов, а мудрое общение взрослого с живой душой ребенка.   </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i/>
          <w:iCs/>
          <w:sz w:val="28"/>
          <w:szCs w:val="28"/>
        </w:rPr>
        <w:t>                                                        </w:t>
      </w:r>
      <w:r>
        <w:rPr>
          <w:i/>
          <w:iCs/>
          <w:sz w:val="28"/>
          <w:szCs w:val="28"/>
        </w:rPr>
        <w:t> </w:t>
      </w:r>
      <w:r w:rsidRPr="00496AE0">
        <w:rPr>
          <w:i/>
          <w:iCs/>
          <w:sz w:val="28"/>
          <w:szCs w:val="28"/>
        </w:rPr>
        <w:t xml:space="preserve">В. </w:t>
      </w:r>
      <w:proofErr w:type="gramStart"/>
      <w:r w:rsidRPr="00496AE0">
        <w:rPr>
          <w:i/>
          <w:iCs/>
          <w:sz w:val="28"/>
          <w:szCs w:val="28"/>
        </w:rPr>
        <w:t>Сухомлинский  (</w:t>
      </w:r>
      <w:proofErr w:type="gramEnd"/>
      <w:r w:rsidRPr="00496AE0">
        <w:rPr>
          <w:i/>
          <w:iCs/>
          <w:sz w:val="28"/>
          <w:szCs w:val="28"/>
        </w:rPr>
        <w:t>русский педагог).   </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Игра - это ведущий вид деятельности ребенка дошкольного возраста и самый лучший способ решения вопросов воспитания и развития ребенка.</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(постоянно необходимо иметь под рукой кусочек меха, ткани, картона, проволоки, коробочки и др.).</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Приобретая любую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lastRenderedPageBreak/>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Игры очень разнообразны и условно их можно разделить на две большие группы: сюжетно-ролевые игры и игры с правилами.</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Сюжетно-ролевые игры являются источником формирования социального сознания ребенка и возможности развития коммуникативных умений. Это такие игры как «Магазин», «Гости», «Шофер», «Дочки-матери»...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с другом, к друзьям, к другим людям. Их отношение к труду, к окружающим предметам. Дети подражают взрослым: манере общаться с окружающими, их поступки. И все это они переносят в игры, закрепляя, таким образом, накопленный опыт поведения, формы отношений. 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Однако без руководства взрослого даже старшие дошкольники не всегда умеют играть. В детском саду мы воспитатели играем с детьми. А дома может кто-то из старших членов семьи включиться в игру, и стать связывающим звеном между детьми, учить их играть вместе.</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К таким играм относятся театрализованные игры, которые очень нравятся детям, и они с большим удовольствием принимают активное участие в них. 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Уважаемые родители, изготовьте вместе с ребенком плоские фигуры из картона, других материалов это даст возможность детям самостоятельно разыграть знакомые произведения художественной литературы, придумывать сказки.</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Вторая группа игр - игры с правилами. К ним относятся дидактические, настольные, подвижные игры.</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Игры: лото, домино, парные картинки и др. открывают перед детьми возможность получить удовольствие от игры, развивают память, внимание, наблюдательность, глазомер. Несмотря на то, что игры познавательные, коллективная игра учит еще и общаться. 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 в правилах игры.</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Играя вместе с ребёнком, следите, пожалуйста, за своим тоном. Ровный, спокойный, доброжелательный тон равного по игре партнёра вселяет ребёнку уверенность в том, что его понимают, с ним хотят играть.</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xml:space="preserve">Мы предлагаем несколько игр, в которые можно </w:t>
      </w:r>
      <w:proofErr w:type="gramStart"/>
      <w:r w:rsidRPr="00496AE0">
        <w:rPr>
          <w:sz w:val="28"/>
          <w:szCs w:val="28"/>
        </w:rPr>
        <w:t>играть</w:t>
      </w:r>
      <w:proofErr w:type="gramEnd"/>
      <w:r w:rsidRPr="00496AE0">
        <w:rPr>
          <w:sz w:val="28"/>
          <w:szCs w:val="28"/>
        </w:rPr>
        <w:t xml:space="preserve"> не отрываясь от домашних дел.</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ИГРЫ РОДИТЕЛЕЙ С ДЕТЬМИ</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1. Игра « Холодно - горячо; Право - лево».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lastRenderedPageBreak/>
        <w:t> Взрослый прячет условный предмет, а затем с помощью команд типа « шаг направо, два шага вперёд, три налево» ведёт ребёнка к цели, помогая ему словами «тепло», « горячо», « холодно».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2. Игра « Летает - не летает»</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Взрослый называет предметы. Если предмет летает - ребёнок поднимает руки. Если не летает - руки у ребёнка опущены.</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3. Игра « Что слышно?».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Взрослый предлагает ребёнку послушать и запомнить то, что происходит за дверью, за окном, на улице, затем просит рассказать, какие звуки он слышал. Можно предложить подсчитать услышанные звуки.</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4. Игра «Кто первый».</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К спинке стула привязывают две ленточки. Одну оттягивают влево, другую вправо. Взрослый и ребёнок по сигналу начинают закручивать ленты, стараясь это сделать быстрее и сесть на стул. Побеждает тот, кто быстрее закрутит ленточку и сядет на стул.</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5. Игра «Буратино».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xml:space="preserve"> Как известно у Буратино был длинный нос, который ему очень мешал. Проводя эту игру, каждый может попробовать себя в этой роли. Для этого нужна коробка из – под спичек, которую все играющие </w:t>
      </w:r>
      <w:proofErr w:type="gramStart"/>
      <w:r w:rsidRPr="00496AE0">
        <w:rPr>
          <w:sz w:val="28"/>
          <w:szCs w:val="28"/>
        </w:rPr>
        <w:t>передают ,</w:t>
      </w:r>
      <w:proofErr w:type="gramEnd"/>
      <w:r w:rsidRPr="00496AE0">
        <w:rPr>
          <w:sz w:val="28"/>
          <w:szCs w:val="28"/>
        </w:rPr>
        <w:t xml:space="preserve"> надевая на нос друг другу, без помощи рук. В эту весёлую игру с удовольствием поиграют и взрослые, и дети.</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6. Игра «Назови имя».</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Нужно назвать по просьбе взрослого женские и мужские имена. Имена не должны повторяться; тот, кто повторил, выходит из игры. Побеждает в этой игре тот, кто больше назовёт имён.</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У этой игры может быть много вариантов. Можно передавать друг другу, какой-нибудь предмет, и каждый, у кого окажется предмет, называет имя.</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7. Игра « Пожалуйста».</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Задание: подними правую руку вверх, пожалуйста, левую тоже подними и присядь, пожалуйста. Похлопай в ладоши, пожалуйста, и т. д.</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8. Игра « Какого цвета не стало?».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Перед ребёнком разложены цветные карандаши, его просят внимательно посмотреть на них и запомнить цвета. Затем ребёнок закрывает глаза, взрослый убрав один из предметов, просит ребёнка открыть глаза и сказать; карандаша какого цвета не стало.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Pr>
          <w:sz w:val="28"/>
          <w:szCs w:val="28"/>
        </w:rPr>
        <w:t>9</w:t>
      </w:r>
      <w:r w:rsidRPr="00496AE0">
        <w:rPr>
          <w:sz w:val="28"/>
          <w:szCs w:val="28"/>
        </w:rPr>
        <w:t>.  «Черепахи».</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Участники игры соревнуются кто быстрее – до флажка «бег на четвереньках головой назад».</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Pr>
          <w:sz w:val="28"/>
          <w:szCs w:val="28"/>
        </w:rPr>
        <w:t>10</w:t>
      </w:r>
      <w:r w:rsidRPr="00496AE0">
        <w:rPr>
          <w:sz w:val="28"/>
          <w:szCs w:val="28"/>
        </w:rPr>
        <w:t>.  «Перенеси раненого».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В полусогнутом положении на спине переносится мягкая игрушка (руки на поясе) добежать до «больницы».</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Pr>
          <w:sz w:val="28"/>
          <w:szCs w:val="28"/>
        </w:rPr>
        <w:t>11</w:t>
      </w:r>
      <w:r w:rsidRPr="00496AE0">
        <w:rPr>
          <w:sz w:val="28"/>
          <w:szCs w:val="28"/>
        </w:rPr>
        <w:t>. Игра «Зеркало».</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Взрослый стоя перед ребёнком показывает различные упражнения. Ребёнок должен повторить верно (т.е. взрослый поднимает правую руку, ребёнок левую, т.к. изображение зеркальное).</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Pr>
          <w:sz w:val="28"/>
          <w:szCs w:val="28"/>
        </w:rPr>
        <w:lastRenderedPageBreak/>
        <w:t>12</w:t>
      </w:r>
      <w:r w:rsidRPr="00496AE0">
        <w:rPr>
          <w:sz w:val="28"/>
          <w:szCs w:val="28"/>
        </w:rPr>
        <w:t>. Игра «Волшебный снеговик».</w:t>
      </w:r>
    </w:p>
    <w:p w:rsidR="00496AE0" w:rsidRPr="00496AE0" w:rsidRDefault="00496AE0" w:rsidP="005437D5">
      <w:pPr>
        <w:pStyle w:val="a3"/>
        <w:shd w:val="clear" w:color="auto" w:fill="FFFFFF"/>
        <w:spacing w:before="0" w:beforeAutospacing="0" w:after="0" w:afterAutospacing="0"/>
        <w:ind w:left="-567" w:firstLine="709"/>
        <w:jc w:val="both"/>
        <w:rPr>
          <w:sz w:val="28"/>
          <w:szCs w:val="28"/>
        </w:rPr>
      </w:pPr>
      <w:r w:rsidRPr="00496AE0">
        <w:rPr>
          <w:sz w:val="28"/>
          <w:szCs w:val="28"/>
        </w:rPr>
        <w:t xml:space="preserve"> Взрослый и ребёнок «лепят» снеговика, катают снежные комья, устанавливают их, прихлопывают, поправляют, при этом обговаривают свои действия вслух. Снеговик готов. Ребёнок закрывает глаза и говорит волшебные </w:t>
      </w:r>
      <w:proofErr w:type="gramStart"/>
      <w:r w:rsidRPr="00496AE0">
        <w:rPr>
          <w:sz w:val="28"/>
          <w:szCs w:val="28"/>
        </w:rPr>
        <w:t>слова :</w:t>
      </w:r>
      <w:proofErr w:type="gramEnd"/>
      <w:r w:rsidRPr="00496AE0">
        <w:rPr>
          <w:sz w:val="28"/>
          <w:szCs w:val="28"/>
        </w:rPr>
        <w:t xml:space="preserve"> «1, 2, 3 снеговик оживи 4, 5 будем мы с тобой играть! Ребёнок открывает глаза, на месте где должен был стоять снеговик, оказывается взрослый. Они знакомятся (играют любые игры «заморожу, жмурки, рисуют»). Под конец игры снеговик говорит: «Жарко тут я засыпаю и тихонечко я таю; Слепи меня завтра».</w:t>
      </w:r>
    </w:p>
    <w:p w:rsidR="003D3925" w:rsidRDefault="005437D5" w:rsidP="005437D5">
      <w:pPr>
        <w:spacing w:line="276" w:lineRule="auto"/>
        <w:ind w:left="-567"/>
        <w:jc w:val="both"/>
        <w:rPr>
          <w:rFonts w:ascii="Times New Roman" w:hAnsi="Times New Roman" w:cs="Times New Roman"/>
          <w:sz w:val="28"/>
          <w:szCs w:val="28"/>
        </w:rPr>
      </w:pPr>
    </w:p>
    <w:p w:rsidR="00496AE0" w:rsidRDefault="00496AE0" w:rsidP="005437D5">
      <w:pPr>
        <w:spacing w:line="276" w:lineRule="auto"/>
        <w:ind w:left="-567"/>
        <w:jc w:val="both"/>
        <w:rPr>
          <w:rFonts w:ascii="Times New Roman" w:hAnsi="Times New Roman" w:cs="Times New Roman"/>
          <w:sz w:val="28"/>
          <w:szCs w:val="28"/>
        </w:rPr>
      </w:pPr>
    </w:p>
    <w:p w:rsidR="00496AE0" w:rsidRDefault="00496AE0" w:rsidP="005437D5">
      <w:pPr>
        <w:spacing w:line="276" w:lineRule="auto"/>
        <w:ind w:left="-567"/>
        <w:jc w:val="both"/>
        <w:rPr>
          <w:rFonts w:ascii="Times New Roman" w:hAnsi="Times New Roman" w:cs="Times New Roman"/>
          <w:sz w:val="28"/>
          <w:szCs w:val="28"/>
        </w:rPr>
      </w:pPr>
    </w:p>
    <w:p w:rsidR="00496AE0" w:rsidRDefault="00496AE0" w:rsidP="005437D5">
      <w:pPr>
        <w:spacing w:line="276" w:lineRule="auto"/>
        <w:ind w:left="-567"/>
        <w:jc w:val="both"/>
        <w:rPr>
          <w:rFonts w:ascii="Times New Roman" w:hAnsi="Times New Roman" w:cs="Times New Roman"/>
          <w:sz w:val="28"/>
          <w:szCs w:val="28"/>
        </w:rPr>
      </w:pPr>
    </w:p>
    <w:p w:rsidR="00496AE0" w:rsidRPr="00A1552E" w:rsidRDefault="00496AE0" w:rsidP="005437D5">
      <w:pPr>
        <w:tabs>
          <w:tab w:val="left" w:pos="4185"/>
        </w:tabs>
        <w:ind w:left="-567"/>
        <w:rPr>
          <w:rFonts w:ascii="Times New Roman" w:hAnsi="Times New Roman" w:cs="Times New Roman"/>
          <w:sz w:val="28"/>
          <w:szCs w:val="28"/>
        </w:rPr>
      </w:pPr>
    </w:p>
    <w:p w:rsidR="00496AE0" w:rsidRPr="00496AE0" w:rsidRDefault="00496AE0" w:rsidP="005437D5">
      <w:pPr>
        <w:spacing w:line="276" w:lineRule="auto"/>
        <w:ind w:left="-567"/>
        <w:jc w:val="both"/>
        <w:rPr>
          <w:rFonts w:ascii="Times New Roman" w:hAnsi="Times New Roman" w:cs="Times New Roman"/>
          <w:sz w:val="28"/>
          <w:szCs w:val="28"/>
        </w:rPr>
      </w:pPr>
    </w:p>
    <w:sectPr w:rsidR="00496AE0" w:rsidRPr="00496AE0" w:rsidSect="005437D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0F"/>
    <w:rsid w:val="00026A99"/>
    <w:rsid w:val="000A4542"/>
    <w:rsid w:val="00496AE0"/>
    <w:rsid w:val="005437D5"/>
    <w:rsid w:val="00560E21"/>
    <w:rsid w:val="00C56137"/>
    <w:rsid w:val="00F530CE"/>
    <w:rsid w:val="00F8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1882"/>
  <w15:docId w15:val="{679C3DE8-0844-409F-A846-8033121A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6A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6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17486">
      <w:bodyDiv w:val="1"/>
      <w:marLeft w:val="0"/>
      <w:marRight w:val="0"/>
      <w:marTop w:val="0"/>
      <w:marBottom w:val="0"/>
      <w:divBdr>
        <w:top w:val="none" w:sz="0" w:space="0" w:color="auto"/>
        <w:left w:val="none" w:sz="0" w:space="0" w:color="auto"/>
        <w:bottom w:val="none" w:sz="0" w:space="0" w:color="auto"/>
        <w:right w:val="none" w:sz="0" w:space="0" w:color="auto"/>
      </w:divBdr>
    </w:div>
    <w:div w:id="1607926289">
      <w:bodyDiv w:val="1"/>
      <w:marLeft w:val="0"/>
      <w:marRight w:val="0"/>
      <w:marTop w:val="0"/>
      <w:marBottom w:val="0"/>
      <w:divBdr>
        <w:top w:val="none" w:sz="0" w:space="0" w:color="auto"/>
        <w:left w:val="none" w:sz="0" w:space="0" w:color="auto"/>
        <w:bottom w:val="none" w:sz="0" w:space="0" w:color="auto"/>
        <w:right w:val="none" w:sz="0" w:space="0" w:color="auto"/>
      </w:divBdr>
    </w:div>
    <w:div w:id="17830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AD10-0299-4E5D-A34C-0BEA4573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2018-09-09T16:35:00Z</cp:lastPrinted>
  <dcterms:created xsi:type="dcterms:W3CDTF">2024-02-11T11:55:00Z</dcterms:created>
  <dcterms:modified xsi:type="dcterms:W3CDTF">2024-02-11T11:55:00Z</dcterms:modified>
</cp:coreProperties>
</file>